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F4" w:rsidRPr="00F37BA3" w:rsidRDefault="00947DF4" w:rsidP="00F37BA3">
      <w:pPr>
        <w:jc w:val="center"/>
        <w:rPr>
          <w:b/>
          <w:sz w:val="32"/>
          <w:szCs w:val="32"/>
        </w:rPr>
      </w:pPr>
      <w:r w:rsidRPr="00F37BA3">
        <w:rPr>
          <w:rFonts w:hint="eastAsia"/>
          <w:b/>
          <w:sz w:val="32"/>
          <w:szCs w:val="32"/>
        </w:rPr>
        <w:t>活動注意事項及切結書</w:t>
      </w:r>
    </w:p>
    <w:p w:rsidR="00F3617D" w:rsidRPr="00822BCC" w:rsidRDefault="00947DF4" w:rsidP="00947DF4">
      <w:pPr>
        <w:pStyle w:val="a7"/>
        <w:numPr>
          <w:ilvl w:val="0"/>
          <w:numId w:val="3"/>
        </w:numPr>
        <w:ind w:leftChars="0"/>
        <w:rPr>
          <w:color w:val="FF0000"/>
        </w:rPr>
      </w:pPr>
      <w:r w:rsidRPr="00822BCC">
        <w:rPr>
          <w:rFonts w:hint="eastAsia"/>
          <w:color w:val="FF0000"/>
        </w:rPr>
        <w:t>請詳閱所參加活動相關行程內容及本文規定，完全了解同意後，再行決定報</w:t>
      </w:r>
    </w:p>
    <w:p w:rsidR="00947DF4" w:rsidRDefault="00947DF4" w:rsidP="00F3617D">
      <w:pPr>
        <w:pStyle w:val="a7"/>
        <w:ind w:leftChars="0" w:left="360"/>
      </w:pPr>
      <w:r w:rsidRPr="00822BCC">
        <w:rPr>
          <w:rFonts w:hint="eastAsia"/>
          <w:color w:val="FF0000"/>
        </w:rPr>
        <w:t>名。</w:t>
      </w:r>
      <w:r w:rsidRPr="00947DF4">
        <w:rPr>
          <w:rFonts w:hint="eastAsia"/>
        </w:rPr>
        <w:t>報名完成即視同已經完全了解</w:t>
      </w:r>
      <w:r>
        <w:rPr>
          <w:rFonts w:hint="eastAsia"/>
        </w:rPr>
        <w:t>，且</w:t>
      </w:r>
      <w:r w:rsidRPr="00947DF4">
        <w:rPr>
          <w:rFonts w:hint="eastAsia"/>
        </w:rPr>
        <w:t>同意本文及所參加活動行程細節內容。</w:t>
      </w:r>
    </w:p>
    <w:p w:rsidR="006155EF" w:rsidRDefault="006155EF" w:rsidP="006155EF">
      <w:pPr>
        <w:pStyle w:val="a7"/>
        <w:numPr>
          <w:ilvl w:val="0"/>
          <w:numId w:val="3"/>
        </w:numPr>
        <w:ind w:leftChars="0"/>
      </w:pPr>
      <w:r w:rsidRPr="006155EF">
        <w:rPr>
          <w:rFonts w:hint="eastAsia"/>
        </w:rPr>
        <w:t>參加登山及野外健行活動有其潛在的危險性，發生意外有可能導致嚴重傷亡，請務必瞭解行程內容確認自</w:t>
      </w:r>
      <w:r w:rsidR="003B4712">
        <w:rPr>
          <w:rFonts w:hint="eastAsia"/>
        </w:rPr>
        <w:t>身狀況。</w:t>
      </w:r>
    </w:p>
    <w:p w:rsidR="006D799B" w:rsidRDefault="00947DF4" w:rsidP="00947DF4">
      <w:pPr>
        <w:pStyle w:val="a7"/>
        <w:numPr>
          <w:ilvl w:val="0"/>
          <w:numId w:val="3"/>
        </w:numPr>
        <w:ind w:leftChars="0"/>
      </w:pPr>
      <w:r>
        <w:t>山友行前應自行勤練體能</w:t>
      </w:r>
      <w:r w:rsidR="00F37BA3">
        <w:rPr>
          <w:rFonts w:hint="eastAsia"/>
        </w:rPr>
        <w:t>。</w:t>
      </w:r>
    </w:p>
    <w:p w:rsidR="00947DF4" w:rsidRDefault="00947DF4" w:rsidP="00947DF4">
      <w:pPr>
        <w:pStyle w:val="a7"/>
        <w:numPr>
          <w:ilvl w:val="0"/>
          <w:numId w:val="3"/>
        </w:numPr>
        <w:ind w:leftChars="0"/>
      </w:pPr>
      <w:r>
        <w:t>凡發布</w:t>
      </w:r>
      <w:r>
        <w:rPr>
          <w:rFonts w:hint="eastAsia"/>
        </w:rPr>
        <w:t>陸</w:t>
      </w:r>
      <w:r>
        <w:t>上颱風警報，本會所有活動一律取消暫停。</w:t>
      </w:r>
    </w:p>
    <w:p w:rsidR="00947DF4" w:rsidRDefault="00947DF4" w:rsidP="00947DF4">
      <w:pPr>
        <w:pStyle w:val="a7"/>
        <w:numPr>
          <w:ilvl w:val="0"/>
          <w:numId w:val="3"/>
        </w:numPr>
        <w:ind w:leftChars="0"/>
      </w:pPr>
      <w:r>
        <w:t>患有</w:t>
      </w:r>
      <w:r w:rsidR="006155EF" w:rsidRPr="006155EF">
        <w:rPr>
          <w:rFonts w:hint="eastAsia"/>
        </w:rPr>
        <w:t>凡患有心臟、氣喘、懼高症、高血壓、孕婦</w:t>
      </w:r>
      <w:r w:rsidR="006155EF">
        <w:rPr>
          <w:rFonts w:hint="eastAsia"/>
        </w:rPr>
        <w:t>、</w:t>
      </w:r>
      <w:r>
        <w:t>其他各種慢性病、或特殊體質者應於報名時告知</w:t>
      </w:r>
      <w:r w:rsidR="006155EF">
        <w:t>，領隊有權決定可否參加</w:t>
      </w:r>
      <w:r w:rsidR="006155EF">
        <w:rPr>
          <w:rFonts w:hint="eastAsia"/>
        </w:rPr>
        <w:t>，</w:t>
      </w:r>
      <w:r w:rsidR="006155EF" w:rsidRPr="006155EF">
        <w:rPr>
          <w:rFonts w:hint="eastAsia"/>
        </w:rPr>
        <w:t>如有隱瞞願自行負責。</w:t>
      </w:r>
    </w:p>
    <w:p w:rsidR="003B4712" w:rsidRDefault="003B4712" w:rsidP="003B4712">
      <w:pPr>
        <w:pStyle w:val="a7"/>
        <w:numPr>
          <w:ilvl w:val="0"/>
          <w:numId w:val="3"/>
        </w:numPr>
        <w:ind w:leftChars="0"/>
      </w:pPr>
      <w:r>
        <w:rPr>
          <w:rFonts w:hint="eastAsia"/>
        </w:rPr>
        <w:t>活動期間請遵守領隊嚮導之指導隨時注意自身安全，切勿脫隊私自行動；若因個人因素或疏失導致意外傷亡</w:t>
      </w:r>
      <w:r>
        <w:rPr>
          <w:rFonts w:hint="eastAsia"/>
        </w:rPr>
        <w:t>(</w:t>
      </w:r>
      <w:r>
        <w:rPr>
          <w:rFonts w:hint="eastAsia"/>
        </w:rPr>
        <w:t>如：失足、墜崖、迷途或心理生理不適未告知而造成傷亡等</w:t>
      </w:r>
      <w:r>
        <w:rPr>
          <w:rFonts w:hint="eastAsia"/>
        </w:rPr>
        <w:t>)</w:t>
      </w:r>
      <w:r>
        <w:rPr>
          <w:rFonts w:hint="eastAsia"/>
        </w:rPr>
        <w:t>或因此損害他人權益危及他人安全一切責任願由當事者承擔負責。</w:t>
      </w:r>
    </w:p>
    <w:p w:rsidR="006155EF" w:rsidRDefault="006155EF" w:rsidP="00947DF4">
      <w:pPr>
        <w:pStyle w:val="a7"/>
        <w:numPr>
          <w:ilvl w:val="0"/>
          <w:numId w:val="3"/>
        </w:numPr>
        <w:ind w:leftChars="0"/>
      </w:pPr>
      <w:r>
        <w:t>行進間留心路面，看風景時須停下腳步，勿邊走邊看，勿於危險地區停留。</w:t>
      </w:r>
    </w:p>
    <w:p w:rsidR="00F3617D" w:rsidRDefault="00F3617D" w:rsidP="00F3617D">
      <w:pPr>
        <w:pStyle w:val="a7"/>
        <w:numPr>
          <w:ilvl w:val="0"/>
          <w:numId w:val="3"/>
        </w:numPr>
        <w:ind w:leftChars="0"/>
      </w:pPr>
      <w:r>
        <w:t>行進中若發現毒蜂或蛇、熊等動物時，勿攻擊或驚嚇牠，迅速撤離該地或繞道</w:t>
      </w:r>
      <w:r>
        <w:rPr>
          <w:rFonts w:hint="eastAsia"/>
        </w:rPr>
        <w:t>。</w:t>
      </w:r>
    </w:p>
    <w:p w:rsidR="00F3617D" w:rsidRDefault="00F3617D" w:rsidP="00F3617D">
      <w:pPr>
        <w:pStyle w:val="a7"/>
        <w:numPr>
          <w:ilvl w:val="0"/>
          <w:numId w:val="3"/>
        </w:numPr>
        <w:ind w:leftChars="0"/>
      </w:pPr>
      <w:r>
        <w:t>如不幸迷路時應折回原點或尋找避難處所靜待救援保持體力，切勿驚慌隨處亂走。</w:t>
      </w:r>
    </w:p>
    <w:p w:rsidR="00947DF4" w:rsidRDefault="00947DF4" w:rsidP="00947DF4">
      <w:pPr>
        <w:pStyle w:val="a7"/>
        <w:numPr>
          <w:ilvl w:val="0"/>
          <w:numId w:val="3"/>
        </w:numPr>
        <w:ind w:leftChars="0"/>
      </w:pPr>
      <w:r>
        <w:t>餐後或睡前，食物宜包裝收拾，以免動物吃食</w:t>
      </w:r>
      <w:r w:rsidR="00F3617D">
        <w:rPr>
          <w:rFonts w:hint="eastAsia"/>
        </w:rPr>
        <w:t>。</w:t>
      </w:r>
    </w:p>
    <w:p w:rsidR="00F3617D" w:rsidRDefault="00F3617D" w:rsidP="00F3617D">
      <w:pPr>
        <w:pStyle w:val="a7"/>
        <w:numPr>
          <w:ilvl w:val="0"/>
          <w:numId w:val="3"/>
        </w:numPr>
        <w:ind w:leftChars="0"/>
      </w:pPr>
      <w:r>
        <w:t>團費若不含揹夫費用，隊員應平均揹負公糧、公器，並分工營務</w:t>
      </w:r>
      <w:r>
        <w:rPr>
          <w:rFonts w:hint="eastAsia"/>
        </w:rPr>
        <w:t>。</w:t>
      </w:r>
    </w:p>
    <w:p w:rsidR="00AC229D" w:rsidRPr="006D6696" w:rsidRDefault="003B4712" w:rsidP="006D6696">
      <w:pPr>
        <w:pStyle w:val="a7"/>
        <w:numPr>
          <w:ilvl w:val="0"/>
          <w:numId w:val="3"/>
        </w:numPr>
        <w:ind w:leftChars="0"/>
        <w:rPr>
          <w:color w:val="FF0000"/>
        </w:rPr>
      </w:pPr>
      <w:r w:rsidRPr="00822BCC">
        <w:rPr>
          <w:rFonts w:hint="eastAsia"/>
          <w:color w:val="FF0000"/>
        </w:rPr>
        <w:t>活動中如因個人心理、生理、體能或裝備之因素無法繼續行程</w:t>
      </w:r>
      <w:r w:rsidRPr="00822BCC">
        <w:rPr>
          <w:rFonts w:hint="eastAsia"/>
          <w:color w:val="FF0000"/>
        </w:rPr>
        <w:t>(</w:t>
      </w:r>
      <w:r w:rsidRPr="00822BCC">
        <w:rPr>
          <w:rFonts w:hint="eastAsia"/>
          <w:color w:val="FF0000"/>
        </w:rPr>
        <w:t>須撤退</w:t>
      </w:r>
      <w:r w:rsidRPr="00822BCC">
        <w:rPr>
          <w:rFonts w:hint="eastAsia"/>
          <w:color w:val="FF0000"/>
        </w:rPr>
        <w:t>)</w:t>
      </w:r>
      <w:r w:rsidRPr="00822BCC">
        <w:rPr>
          <w:rFonts w:hint="eastAsia"/>
          <w:color w:val="FF0000"/>
        </w:rPr>
        <w:t>或基於團隊立場有時間及安全上之考量經領隊嚮導認定無法繼續行程時須無條件終止，其未完成的部分作自動放棄論不得要求退費，所衍生之費用</w:t>
      </w:r>
      <w:r w:rsidRPr="00822BCC">
        <w:rPr>
          <w:rFonts w:hint="eastAsia"/>
          <w:color w:val="FF0000"/>
        </w:rPr>
        <w:t>(</w:t>
      </w:r>
      <w:r w:rsidRPr="00822BCC">
        <w:rPr>
          <w:rFonts w:hint="eastAsia"/>
          <w:color w:val="FF0000"/>
        </w:rPr>
        <w:t>如：人力、交通、食宿等</w:t>
      </w:r>
      <w:r w:rsidRPr="00822BCC">
        <w:rPr>
          <w:rFonts w:hint="eastAsia"/>
          <w:color w:val="FF0000"/>
        </w:rPr>
        <w:t>)</w:t>
      </w:r>
      <w:r w:rsidRPr="00822BCC">
        <w:rPr>
          <w:rFonts w:hint="eastAsia"/>
          <w:color w:val="FF0000"/>
        </w:rPr>
        <w:t>須自行負擔，</w:t>
      </w:r>
      <w:r w:rsidRPr="00822BCC">
        <w:rPr>
          <w:color w:val="FF0000"/>
        </w:rPr>
        <w:t>隊員不得有異議</w:t>
      </w:r>
      <w:r w:rsidRPr="00822BCC">
        <w:rPr>
          <w:rFonts w:hint="eastAsia"/>
          <w:color w:val="FF0000"/>
        </w:rPr>
        <w:t>。</w:t>
      </w:r>
    </w:p>
    <w:p w:rsidR="003B4712" w:rsidRDefault="003B4712" w:rsidP="00947DF4">
      <w:pPr>
        <w:pStyle w:val="a7"/>
        <w:numPr>
          <w:ilvl w:val="0"/>
          <w:numId w:val="3"/>
        </w:numPr>
        <w:ind w:leftChars="0"/>
      </w:pPr>
      <w:r>
        <w:rPr>
          <w:rFonts w:hint="eastAsia"/>
        </w:rPr>
        <w:t>所參加行程為國家公園保護區需入園申請時，因有名額限制經抽籤核准後才能入園且人員不能更換</w:t>
      </w:r>
      <w:r>
        <w:rPr>
          <w:rFonts w:hint="eastAsia"/>
        </w:rPr>
        <w:t>(</w:t>
      </w:r>
      <w:r>
        <w:rPr>
          <w:rFonts w:hint="eastAsia"/>
        </w:rPr>
        <w:t>依各國家公園規定辦理</w:t>
      </w:r>
      <w:r>
        <w:rPr>
          <w:rFonts w:hint="eastAsia"/>
        </w:rPr>
        <w:t>)</w:t>
      </w:r>
      <w:r w:rsidR="0060651C">
        <w:rPr>
          <w:rFonts w:hint="eastAsia"/>
        </w:rPr>
        <w:t>。如果沒有抽中不願繼續再抽要取消，將全額</w:t>
      </w:r>
      <w:r>
        <w:rPr>
          <w:rFonts w:hint="eastAsia"/>
        </w:rPr>
        <w:t>退費。</w:t>
      </w:r>
    </w:p>
    <w:p w:rsidR="00822BCC" w:rsidRPr="00822BCC" w:rsidRDefault="00822BCC" w:rsidP="00947DF4">
      <w:pPr>
        <w:pStyle w:val="a7"/>
        <w:numPr>
          <w:ilvl w:val="0"/>
          <w:numId w:val="3"/>
        </w:numPr>
        <w:ind w:leftChars="0"/>
      </w:pPr>
      <w:r>
        <w:rPr>
          <w:rFonts w:ascii="細明體" w:eastAsia="細明體" w:hAnsi="細明體" w:hint="eastAsia"/>
          <w:color w:val="000000"/>
        </w:rPr>
        <w:t>活動投保300萬意外險及30醫療險</w:t>
      </w:r>
    </w:p>
    <w:p w:rsidR="00751805" w:rsidRPr="00B57A45" w:rsidRDefault="00F3617D" w:rsidP="00751805">
      <w:pPr>
        <w:pStyle w:val="a7"/>
        <w:numPr>
          <w:ilvl w:val="0"/>
          <w:numId w:val="3"/>
        </w:numPr>
        <w:ind w:leftChars="0"/>
        <w:rPr>
          <w:color w:val="FF0000"/>
        </w:rPr>
      </w:pPr>
      <w:r w:rsidRPr="00B57A45">
        <w:rPr>
          <w:color w:val="FF0000"/>
        </w:rPr>
        <w:t>退費規則：</w:t>
      </w:r>
      <w:r w:rsidR="00B32185" w:rsidRPr="00B57A45">
        <w:rPr>
          <w:rFonts w:hint="eastAsia"/>
          <w:color w:val="FF0000"/>
        </w:rPr>
        <w:t>活動需於</w:t>
      </w:r>
      <w:r w:rsidR="00B32185" w:rsidRPr="00B57A45">
        <w:rPr>
          <w:rFonts w:hint="eastAsia"/>
          <w:color w:val="FF0000"/>
        </w:rPr>
        <w:t>45</w:t>
      </w:r>
      <w:r w:rsidR="00B32185" w:rsidRPr="00B57A45">
        <w:rPr>
          <w:rFonts w:hint="eastAsia"/>
          <w:color w:val="FF0000"/>
        </w:rPr>
        <w:t>天前提供報名資料及報名費</w:t>
      </w:r>
      <w:r w:rsidR="00B32185" w:rsidRPr="00B57A45">
        <w:rPr>
          <w:rFonts w:hint="eastAsia"/>
          <w:color w:val="FF0000"/>
        </w:rPr>
        <w:t>2,000</w:t>
      </w:r>
      <w:r w:rsidR="00B32185" w:rsidRPr="00B57A45">
        <w:rPr>
          <w:rFonts w:hint="eastAsia"/>
          <w:color w:val="FF0000"/>
        </w:rPr>
        <w:t>，抽籤後</w:t>
      </w:r>
      <w:r w:rsidR="00B32185" w:rsidRPr="00B57A45">
        <w:rPr>
          <w:rFonts w:hint="eastAsia"/>
          <w:color w:val="FF0000"/>
        </w:rPr>
        <w:t>1</w:t>
      </w:r>
      <w:r w:rsidR="00B32185" w:rsidRPr="00B57A45">
        <w:rPr>
          <w:rFonts w:hint="eastAsia"/>
          <w:color w:val="FF0000"/>
        </w:rPr>
        <w:t>周內公告是否中籤，未中籤者退報名費</w:t>
      </w:r>
      <w:r w:rsidR="00B32185" w:rsidRPr="00B57A45">
        <w:rPr>
          <w:rFonts w:hint="eastAsia"/>
          <w:color w:val="FF0000"/>
        </w:rPr>
        <w:t>2,000</w:t>
      </w:r>
      <w:r w:rsidR="00B32185" w:rsidRPr="00B57A45">
        <w:rPr>
          <w:rFonts w:hint="eastAsia"/>
          <w:color w:val="FF0000"/>
        </w:rPr>
        <w:t>，中籤者不參加報名費不退還，</w:t>
      </w:r>
      <w:r w:rsidRPr="00B57A45">
        <w:rPr>
          <w:rFonts w:hint="eastAsia"/>
          <w:color w:val="FF0000"/>
        </w:rPr>
        <w:t>報名完成後除封山，行徑中因故撤退恕不退費。</w:t>
      </w:r>
    </w:p>
    <w:p w:rsidR="00751805" w:rsidRPr="00D61D8A" w:rsidRDefault="00751805" w:rsidP="00751805">
      <w:pPr>
        <w:rPr>
          <w:b/>
        </w:rPr>
      </w:pPr>
      <w:r w:rsidRPr="00D61D8A">
        <w:rPr>
          <w:rFonts w:hint="eastAsia"/>
          <w:b/>
          <w:highlight w:val="yellow"/>
        </w:rPr>
        <w:t>註：於時間內未達既定地點者為安全起見不建議繼續前往。</w:t>
      </w:r>
    </w:p>
    <w:p w:rsidR="00AE6531" w:rsidRDefault="00751805" w:rsidP="00751805">
      <w:pPr>
        <w:rPr>
          <w:rFonts w:hint="eastAsia"/>
        </w:rPr>
      </w:pPr>
      <w:r>
        <w:rPr>
          <w:rFonts w:hint="eastAsia"/>
        </w:rPr>
        <w:t>時間：</w:t>
      </w:r>
    </w:p>
    <w:p w:rsidR="00751805" w:rsidRDefault="00751805" w:rsidP="00751805">
      <w:bookmarkStart w:id="0" w:name="_GoBack"/>
      <w:bookmarkEnd w:id="0"/>
      <w:r>
        <w:rPr>
          <w:rFonts w:hint="eastAsia"/>
        </w:rPr>
        <w:t>地點：嘉明湖</w:t>
      </w:r>
    </w:p>
    <w:p w:rsidR="00E13677" w:rsidRDefault="00751805" w:rsidP="00751805">
      <w:r>
        <w:rPr>
          <w:rFonts w:hint="eastAsia"/>
        </w:rPr>
        <w:t>住宿地點：</w:t>
      </w:r>
      <w:r w:rsidR="00DB2682">
        <w:rPr>
          <w:rFonts w:hint="eastAsia"/>
        </w:rPr>
        <w:t>向陽山屋</w:t>
      </w:r>
      <w:r w:rsidR="00DB2682">
        <w:rPr>
          <w:rFonts w:hint="eastAsia"/>
        </w:rPr>
        <w:t>/</w:t>
      </w:r>
      <w:r w:rsidR="009A3066">
        <w:rPr>
          <w:rFonts w:hint="eastAsia"/>
        </w:rPr>
        <w:t>避難</w:t>
      </w:r>
      <w:r w:rsidR="00DB2682">
        <w:rPr>
          <w:rFonts w:hint="eastAsia"/>
        </w:rPr>
        <w:t>山屋</w:t>
      </w:r>
    </w:p>
    <w:p w:rsidR="00751805" w:rsidRDefault="00751805" w:rsidP="00751805">
      <w:r>
        <w:rPr>
          <w:rFonts w:hint="eastAsia"/>
        </w:rPr>
        <w:t>同意活動行程及注意事項欲前往團員簽名處：</w:t>
      </w:r>
    </w:p>
    <w:tbl>
      <w:tblPr>
        <w:tblStyle w:val="a8"/>
        <w:tblW w:w="0" w:type="auto"/>
        <w:tblLook w:val="04A0" w:firstRow="1" w:lastRow="0" w:firstColumn="1" w:lastColumn="0" w:noHBand="0" w:noVBand="1"/>
      </w:tblPr>
      <w:tblGrid>
        <w:gridCol w:w="1825"/>
        <w:gridCol w:w="1825"/>
        <w:gridCol w:w="1825"/>
        <w:gridCol w:w="1826"/>
        <w:gridCol w:w="1826"/>
      </w:tblGrid>
      <w:tr w:rsidR="00751805" w:rsidTr="00751805">
        <w:tc>
          <w:tcPr>
            <w:tcW w:w="1825" w:type="dxa"/>
          </w:tcPr>
          <w:p w:rsidR="00751805" w:rsidRDefault="00751805" w:rsidP="00751805"/>
        </w:tc>
        <w:tc>
          <w:tcPr>
            <w:tcW w:w="1825" w:type="dxa"/>
          </w:tcPr>
          <w:p w:rsidR="00751805" w:rsidRDefault="00751805" w:rsidP="00751805"/>
        </w:tc>
        <w:tc>
          <w:tcPr>
            <w:tcW w:w="1825" w:type="dxa"/>
          </w:tcPr>
          <w:p w:rsidR="00751805" w:rsidRDefault="00751805" w:rsidP="00751805"/>
        </w:tc>
        <w:tc>
          <w:tcPr>
            <w:tcW w:w="1826" w:type="dxa"/>
          </w:tcPr>
          <w:p w:rsidR="00751805" w:rsidRDefault="00751805" w:rsidP="00751805"/>
        </w:tc>
        <w:tc>
          <w:tcPr>
            <w:tcW w:w="1826" w:type="dxa"/>
          </w:tcPr>
          <w:p w:rsidR="00751805" w:rsidRDefault="00751805" w:rsidP="00751805"/>
        </w:tc>
      </w:tr>
      <w:tr w:rsidR="00751805" w:rsidTr="00751805">
        <w:tc>
          <w:tcPr>
            <w:tcW w:w="1825" w:type="dxa"/>
          </w:tcPr>
          <w:p w:rsidR="00751805" w:rsidRDefault="00751805" w:rsidP="00751805"/>
        </w:tc>
        <w:tc>
          <w:tcPr>
            <w:tcW w:w="1825" w:type="dxa"/>
          </w:tcPr>
          <w:p w:rsidR="00751805" w:rsidRDefault="00751805" w:rsidP="00751805"/>
        </w:tc>
        <w:tc>
          <w:tcPr>
            <w:tcW w:w="1825" w:type="dxa"/>
          </w:tcPr>
          <w:p w:rsidR="00751805" w:rsidRDefault="00751805" w:rsidP="00751805"/>
        </w:tc>
        <w:tc>
          <w:tcPr>
            <w:tcW w:w="1826" w:type="dxa"/>
          </w:tcPr>
          <w:p w:rsidR="00751805" w:rsidRDefault="00751805" w:rsidP="00751805"/>
        </w:tc>
        <w:tc>
          <w:tcPr>
            <w:tcW w:w="1826" w:type="dxa"/>
          </w:tcPr>
          <w:p w:rsidR="00751805" w:rsidRDefault="00751805" w:rsidP="00751805"/>
        </w:tc>
      </w:tr>
      <w:tr w:rsidR="00751805" w:rsidTr="00751805">
        <w:tc>
          <w:tcPr>
            <w:tcW w:w="1825" w:type="dxa"/>
          </w:tcPr>
          <w:p w:rsidR="00751805" w:rsidRDefault="00751805" w:rsidP="00751805"/>
        </w:tc>
        <w:tc>
          <w:tcPr>
            <w:tcW w:w="1825" w:type="dxa"/>
          </w:tcPr>
          <w:p w:rsidR="00751805" w:rsidRDefault="00751805" w:rsidP="00751805"/>
        </w:tc>
        <w:tc>
          <w:tcPr>
            <w:tcW w:w="1825" w:type="dxa"/>
          </w:tcPr>
          <w:p w:rsidR="00751805" w:rsidRDefault="00751805" w:rsidP="00751805"/>
        </w:tc>
        <w:tc>
          <w:tcPr>
            <w:tcW w:w="1826" w:type="dxa"/>
          </w:tcPr>
          <w:p w:rsidR="00751805" w:rsidRDefault="00751805" w:rsidP="00751805"/>
        </w:tc>
        <w:tc>
          <w:tcPr>
            <w:tcW w:w="1826" w:type="dxa"/>
          </w:tcPr>
          <w:p w:rsidR="00751805" w:rsidRDefault="00751805" w:rsidP="00751805"/>
        </w:tc>
      </w:tr>
    </w:tbl>
    <w:p w:rsidR="00947DF4" w:rsidRPr="00947DF4" w:rsidRDefault="00947DF4" w:rsidP="00A0540B">
      <w:pPr>
        <w:jc w:val="right"/>
      </w:pPr>
    </w:p>
    <w:sectPr w:rsidR="00947DF4" w:rsidRPr="00947DF4" w:rsidSect="00F37BA3">
      <w:pgSz w:w="11906" w:h="16838"/>
      <w:pgMar w:top="1440" w:right="1134"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D3" w:rsidRDefault="003476D3" w:rsidP="00947DF4">
      <w:r>
        <w:separator/>
      </w:r>
    </w:p>
  </w:endnote>
  <w:endnote w:type="continuationSeparator" w:id="0">
    <w:p w:rsidR="003476D3" w:rsidRDefault="003476D3" w:rsidP="0094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D3" w:rsidRDefault="003476D3" w:rsidP="00947DF4">
      <w:r>
        <w:separator/>
      </w:r>
    </w:p>
  </w:footnote>
  <w:footnote w:type="continuationSeparator" w:id="0">
    <w:p w:rsidR="003476D3" w:rsidRDefault="003476D3" w:rsidP="0094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569C"/>
    <w:multiLevelType w:val="hybridMultilevel"/>
    <w:tmpl w:val="A8984C66"/>
    <w:lvl w:ilvl="0" w:tplc="D8105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422456"/>
    <w:multiLevelType w:val="hybridMultilevel"/>
    <w:tmpl w:val="3AD0AA4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349B65F0"/>
    <w:multiLevelType w:val="hybridMultilevel"/>
    <w:tmpl w:val="CD163B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262F70"/>
    <w:multiLevelType w:val="hybridMultilevel"/>
    <w:tmpl w:val="B7DAC622"/>
    <w:lvl w:ilvl="0" w:tplc="D8105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747E72"/>
    <w:multiLevelType w:val="hybridMultilevel"/>
    <w:tmpl w:val="1F02DCF6"/>
    <w:lvl w:ilvl="0" w:tplc="D8105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F4"/>
    <w:rsid w:val="0007439D"/>
    <w:rsid w:val="000822CB"/>
    <w:rsid w:val="000F073A"/>
    <w:rsid w:val="00122A9D"/>
    <w:rsid w:val="001679CF"/>
    <w:rsid w:val="00192712"/>
    <w:rsid w:val="002C630F"/>
    <w:rsid w:val="002E29E6"/>
    <w:rsid w:val="002E640E"/>
    <w:rsid w:val="003476D3"/>
    <w:rsid w:val="003B4712"/>
    <w:rsid w:val="0046144C"/>
    <w:rsid w:val="00527EBE"/>
    <w:rsid w:val="005B13F6"/>
    <w:rsid w:val="0060651C"/>
    <w:rsid w:val="006155EF"/>
    <w:rsid w:val="006C6FBB"/>
    <w:rsid w:val="006D6696"/>
    <w:rsid w:val="006D799B"/>
    <w:rsid w:val="00701429"/>
    <w:rsid w:val="00751805"/>
    <w:rsid w:val="007A4CF1"/>
    <w:rsid w:val="00822BCC"/>
    <w:rsid w:val="00947DF4"/>
    <w:rsid w:val="009A3066"/>
    <w:rsid w:val="00A04C44"/>
    <w:rsid w:val="00A0540B"/>
    <w:rsid w:val="00A24A19"/>
    <w:rsid w:val="00A50AD0"/>
    <w:rsid w:val="00AC229D"/>
    <w:rsid w:val="00AE6531"/>
    <w:rsid w:val="00B10DAE"/>
    <w:rsid w:val="00B32185"/>
    <w:rsid w:val="00B57A45"/>
    <w:rsid w:val="00C137CA"/>
    <w:rsid w:val="00CC7D91"/>
    <w:rsid w:val="00CD2BE6"/>
    <w:rsid w:val="00CD741F"/>
    <w:rsid w:val="00D55E00"/>
    <w:rsid w:val="00D61D8A"/>
    <w:rsid w:val="00DB2682"/>
    <w:rsid w:val="00DD73D7"/>
    <w:rsid w:val="00E13677"/>
    <w:rsid w:val="00ED6660"/>
    <w:rsid w:val="00F3617D"/>
    <w:rsid w:val="00F37BA3"/>
    <w:rsid w:val="00FD6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DF4"/>
    <w:pPr>
      <w:tabs>
        <w:tab w:val="center" w:pos="4153"/>
        <w:tab w:val="right" w:pos="8306"/>
      </w:tabs>
      <w:snapToGrid w:val="0"/>
    </w:pPr>
    <w:rPr>
      <w:sz w:val="20"/>
      <w:szCs w:val="20"/>
    </w:rPr>
  </w:style>
  <w:style w:type="character" w:customStyle="1" w:styleId="a4">
    <w:name w:val="頁首 字元"/>
    <w:basedOn w:val="a0"/>
    <w:link w:val="a3"/>
    <w:uiPriority w:val="99"/>
    <w:rsid w:val="00947DF4"/>
    <w:rPr>
      <w:sz w:val="20"/>
      <w:szCs w:val="20"/>
    </w:rPr>
  </w:style>
  <w:style w:type="paragraph" w:styleId="a5">
    <w:name w:val="footer"/>
    <w:basedOn w:val="a"/>
    <w:link w:val="a6"/>
    <w:uiPriority w:val="99"/>
    <w:unhideWhenUsed/>
    <w:rsid w:val="00947DF4"/>
    <w:pPr>
      <w:tabs>
        <w:tab w:val="center" w:pos="4153"/>
        <w:tab w:val="right" w:pos="8306"/>
      </w:tabs>
      <w:snapToGrid w:val="0"/>
    </w:pPr>
    <w:rPr>
      <w:sz w:val="20"/>
      <w:szCs w:val="20"/>
    </w:rPr>
  </w:style>
  <w:style w:type="character" w:customStyle="1" w:styleId="a6">
    <w:name w:val="頁尾 字元"/>
    <w:basedOn w:val="a0"/>
    <w:link w:val="a5"/>
    <w:uiPriority w:val="99"/>
    <w:rsid w:val="00947DF4"/>
    <w:rPr>
      <w:sz w:val="20"/>
      <w:szCs w:val="20"/>
    </w:rPr>
  </w:style>
  <w:style w:type="paragraph" w:styleId="a7">
    <w:name w:val="List Paragraph"/>
    <w:basedOn w:val="a"/>
    <w:uiPriority w:val="34"/>
    <w:qFormat/>
    <w:rsid w:val="00947DF4"/>
    <w:pPr>
      <w:ind w:leftChars="200" w:left="480"/>
    </w:pPr>
  </w:style>
  <w:style w:type="table" w:styleId="a8">
    <w:name w:val="Table Grid"/>
    <w:basedOn w:val="a1"/>
    <w:uiPriority w:val="59"/>
    <w:rsid w:val="0075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DF4"/>
    <w:pPr>
      <w:tabs>
        <w:tab w:val="center" w:pos="4153"/>
        <w:tab w:val="right" w:pos="8306"/>
      </w:tabs>
      <w:snapToGrid w:val="0"/>
    </w:pPr>
    <w:rPr>
      <w:sz w:val="20"/>
      <w:szCs w:val="20"/>
    </w:rPr>
  </w:style>
  <w:style w:type="character" w:customStyle="1" w:styleId="a4">
    <w:name w:val="頁首 字元"/>
    <w:basedOn w:val="a0"/>
    <w:link w:val="a3"/>
    <w:uiPriority w:val="99"/>
    <w:rsid w:val="00947DF4"/>
    <w:rPr>
      <w:sz w:val="20"/>
      <w:szCs w:val="20"/>
    </w:rPr>
  </w:style>
  <w:style w:type="paragraph" w:styleId="a5">
    <w:name w:val="footer"/>
    <w:basedOn w:val="a"/>
    <w:link w:val="a6"/>
    <w:uiPriority w:val="99"/>
    <w:unhideWhenUsed/>
    <w:rsid w:val="00947DF4"/>
    <w:pPr>
      <w:tabs>
        <w:tab w:val="center" w:pos="4153"/>
        <w:tab w:val="right" w:pos="8306"/>
      </w:tabs>
      <w:snapToGrid w:val="0"/>
    </w:pPr>
    <w:rPr>
      <w:sz w:val="20"/>
      <w:szCs w:val="20"/>
    </w:rPr>
  </w:style>
  <w:style w:type="character" w:customStyle="1" w:styleId="a6">
    <w:name w:val="頁尾 字元"/>
    <w:basedOn w:val="a0"/>
    <w:link w:val="a5"/>
    <w:uiPriority w:val="99"/>
    <w:rsid w:val="00947DF4"/>
    <w:rPr>
      <w:sz w:val="20"/>
      <w:szCs w:val="20"/>
    </w:rPr>
  </w:style>
  <w:style w:type="paragraph" w:styleId="a7">
    <w:name w:val="List Paragraph"/>
    <w:basedOn w:val="a"/>
    <w:uiPriority w:val="34"/>
    <w:qFormat/>
    <w:rsid w:val="00947DF4"/>
    <w:pPr>
      <w:ind w:leftChars="200" w:left="480"/>
    </w:pPr>
  </w:style>
  <w:style w:type="table" w:styleId="a8">
    <w:name w:val="Table Grid"/>
    <w:basedOn w:val="a1"/>
    <w:uiPriority w:val="59"/>
    <w:rsid w:val="0075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134</Words>
  <Characters>769</Characters>
  <Application>Microsoft Office Word</Application>
  <DocSecurity>0</DocSecurity>
  <Lines>6</Lines>
  <Paragraphs>1</Paragraphs>
  <ScaleCrop>false</ScaleCrop>
  <Company>JC-TEAM</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8</cp:revision>
  <cp:lastPrinted>2014-02-27T15:11:00Z</cp:lastPrinted>
  <dcterms:created xsi:type="dcterms:W3CDTF">2017-03-20T06:40:00Z</dcterms:created>
  <dcterms:modified xsi:type="dcterms:W3CDTF">2017-05-07T06:26:00Z</dcterms:modified>
</cp:coreProperties>
</file>